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33E37" w14:textId="77777777" w:rsidR="00915890" w:rsidRDefault="00915890" w:rsidP="00915890">
      <w:pPr>
        <w:rPr>
          <w:rFonts w:ascii="Calibri" w:hAnsi="Calibri" w:cs="Calibri"/>
          <w:b/>
          <w:bCs/>
          <w:i/>
          <w:iCs/>
          <w:color w:val="0A2F41"/>
        </w:rPr>
      </w:pPr>
      <w:r>
        <w:rPr>
          <w:rFonts w:ascii="Calibri" w:hAnsi="Calibri" w:cs="Calibri"/>
          <w:b/>
          <w:bCs/>
          <w:i/>
          <w:iCs/>
          <w:color w:val="0A2F41"/>
        </w:rPr>
        <w:t>Agli enti aderenti</w:t>
      </w:r>
    </w:p>
    <w:p w14:paraId="2B269AE6" w14:textId="77777777" w:rsidR="00915890" w:rsidRDefault="00915890" w:rsidP="00915890"/>
    <w:p w14:paraId="03113802" w14:textId="77777777" w:rsidR="00915890" w:rsidRDefault="00915890" w:rsidP="00915890"/>
    <w:p w14:paraId="469E5F05" w14:textId="77777777" w:rsidR="00915890" w:rsidRDefault="00915890" w:rsidP="00915890">
      <w:pPr>
        <w:jc w:val="both"/>
        <w:rPr>
          <w:rFonts w:ascii="Calibri" w:hAnsi="Calibri" w:cs="Calibri"/>
          <w:color w:val="0A2F41"/>
        </w:rPr>
      </w:pPr>
      <w:r>
        <w:rPr>
          <w:rFonts w:ascii="Calibri" w:hAnsi="Calibri" w:cs="Calibri"/>
          <w:color w:val="0A2F41"/>
        </w:rPr>
        <w:t>In riferimento alle nostre precedenti comunicazioni, Vi informiamo che nella giornata di mercoledì 25 giugno il MIMIT ha emanato una</w:t>
      </w:r>
      <w:hyperlink r:id="rId4" w:history="1">
        <w:r>
          <w:rPr>
            <w:rStyle w:val="Collegamentoipertestuale"/>
            <w:rFonts w:ascii="Calibri" w:hAnsi="Calibri" w:cs="Calibri"/>
            <w:color w:val="0A2F41"/>
          </w:rPr>
          <w:t xml:space="preserve"> circolare</w:t>
        </w:r>
      </w:hyperlink>
      <w:r>
        <w:rPr>
          <w:rFonts w:ascii="Calibri" w:hAnsi="Calibri" w:cs="Calibri"/>
          <w:color w:val="0A2F41"/>
        </w:rPr>
        <w:t xml:space="preserve"> con cui è stata </w:t>
      </w:r>
      <w:r>
        <w:rPr>
          <w:rFonts w:ascii="Calibri" w:hAnsi="Calibri" w:cs="Calibri"/>
          <w:b/>
          <w:bCs/>
          <w:color w:val="0A2F41"/>
          <w:u w:val="single"/>
        </w:rPr>
        <w:t xml:space="preserve">posticipata al 31 dicembre 2025 la scadenza per la comunicazione della </w:t>
      </w:r>
      <w:proofErr w:type="spellStart"/>
      <w:r>
        <w:rPr>
          <w:rFonts w:ascii="Calibri" w:hAnsi="Calibri" w:cs="Calibri"/>
          <w:b/>
          <w:bCs/>
          <w:color w:val="0A2F41"/>
          <w:u w:val="single"/>
        </w:rPr>
        <w:t>Pec</w:t>
      </w:r>
      <w:proofErr w:type="spellEnd"/>
      <w:r>
        <w:rPr>
          <w:rFonts w:ascii="Calibri" w:hAnsi="Calibri" w:cs="Calibri"/>
          <w:b/>
          <w:bCs/>
          <w:color w:val="0A2F41"/>
          <w:u w:val="single"/>
        </w:rPr>
        <w:t xml:space="preserve"> degli amministratori</w:t>
      </w:r>
      <w:r>
        <w:rPr>
          <w:rFonts w:ascii="Calibri" w:hAnsi="Calibri" w:cs="Calibri"/>
          <w:color w:val="0A2F41"/>
        </w:rPr>
        <w:t xml:space="preserve">. </w:t>
      </w:r>
    </w:p>
    <w:p w14:paraId="44B028CC" w14:textId="77777777" w:rsidR="00915890" w:rsidRDefault="00915890" w:rsidP="00915890">
      <w:pPr>
        <w:jc w:val="both"/>
        <w:rPr>
          <w:rFonts w:ascii="Calibri" w:hAnsi="Calibri" w:cs="Calibri"/>
          <w:color w:val="0A2F41"/>
        </w:rPr>
      </w:pPr>
      <w:r>
        <w:rPr>
          <w:rFonts w:ascii="Calibri" w:hAnsi="Calibri" w:cs="Calibri"/>
          <w:color w:val="0A2F41"/>
        </w:rPr>
        <w:t>Tale decisione è stata assunta a seguito di talune criticità e segnalazioni emerse sul territorio ed esposte dal mondo professionale e imprenditoriale e in conseguenza di prassi camerali difformi.</w:t>
      </w:r>
    </w:p>
    <w:p w14:paraId="3519ECC2" w14:textId="77777777" w:rsidR="00915890" w:rsidRDefault="00915890" w:rsidP="00915890">
      <w:pPr>
        <w:jc w:val="both"/>
        <w:rPr>
          <w:rFonts w:ascii="Calibri" w:hAnsi="Calibri" w:cs="Calibri"/>
          <w:color w:val="0A2F41"/>
        </w:rPr>
      </w:pPr>
      <w:r>
        <w:rPr>
          <w:rFonts w:ascii="Calibri" w:hAnsi="Calibri" w:cs="Calibri"/>
          <w:color w:val="0A2F41"/>
        </w:rPr>
        <w:t xml:space="preserve">Nello stesso avviso Il MIMIT ha confermato le indicazioni e le linee interpretative fornite nella </w:t>
      </w:r>
      <w:hyperlink r:id="rId5" w:history="1">
        <w:r>
          <w:rPr>
            <w:rStyle w:val="Collegamentoipertestuale"/>
            <w:rFonts w:ascii="Calibri" w:hAnsi="Calibri" w:cs="Calibri"/>
            <w:i/>
            <w:iCs/>
            <w:color w:val="215F9A"/>
          </w:rPr>
          <w:t>nota prot. n. 43836 del 12 marzo</w:t>
        </w:r>
      </w:hyperlink>
      <w:r>
        <w:rPr>
          <w:rFonts w:ascii="Calibri" w:hAnsi="Calibri" w:cs="Calibri"/>
          <w:color w:val="0A2F41"/>
        </w:rPr>
        <w:t xml:space="preserve"> u.s. e invitato le Camere di commercio di dar seguito alle indicazioni fornite con una corretta diffusione dell’informazione presso le imprese.</w:t>
      </w:r>
    </w:p>
    <w:p w14:paraId="3E9C8F5D" w14:textId="77777777" w:rsidR="00915890" w:rsidRDefault="00915890" w:rsidP="00915890">
      <w:pPr>
        <w:rPr>
          <w:rFonts w:ascii="Calibri" w:hAnsi="Calibri" w:cs="Calibri"/>
          <w:color w:val="0A2F41"/>
        </w:rPr>
      </w:pPr>
      <w:r>
        <w:rPr>
          <w:rFonts w:ascii="Calibri" w:hAnsi="Calibri" w:cs="Calibri"/>
          <w:color w:val="0A2F41"/>
        </w:rPr>
        <w:t>Cordiali saluti.</w:t>
      </w:r>
    </w:p>
    <w:p w14:paraId="1734C82A" w14:textId="77777777" w:rsidR="00915890" w:rsidRDefault="00915890" w:rsidP="00915890">
      <w:pPr>
        <w:rPr>
          <w:rFonts w:ascii="Calibri" w:hAnsi="Calibri" w:cs="Calibri"/>
          <w:color w:val="0A2F41"/>
        </w:rPr>
      </w:pPr>
    </w:p>
    <w:p w14:paraId="63D1311B" w14:textId="77777777" w:rsidR="00915890" w:rsidRDefault="00915890" w:rsidP="00915890">
      <w:pPr>
        <w:rPr>
          <w:rFonts w:ascii="Calibri" w:hAnsi="Calibri" w:cs="Calibri"/>
          <w:color w:val="0A2F41"/>
        </w:rPr>
      </w:pPr>
    </w:p>
    <w:p w14:paraId="6B55C407" w14:textId="77777777" w:rsidR="00915890" w:rsidRDefault="00915890" w:rsidP="00915890">
      <w:pPr>
        <w:rPr>
          <w:rFonts w:ascii="Calibri" w:hAnsi="Calibri" w:cs="Calibri"/>
          <w:color w:val="153D63"/>
          <w:lang w:eastAsia="it-IT"/>
          <w14:ligatures w14:val="none"/>
        </w:rPr>
      </w:pPr>
      <w:r>
        <w:rPr>
          <w:rFonts w:ascii="Calibri" w:hAnsi="Calibri" w:cs="Calibri"/>
          <w:color w:val="153D63"/>
          <w:lang w:eastAsia="it-IT"/>
        </w:rPr>
        <w:t>Mauro Scattolini</w:t>
      </w:r>
    </w:p>
    <w:p w14:paraId="544E3DF9" w14:textId="77777777" w:rsidR="00915890" w:rsidRDefault="00915890" w:rsidP="00915890">
      <w:pPr>
        <w:rPr>
          <w:rFonts w:ascii="Calibri" w:hAnsi="Calibri" w:cs="Calibri"/>
          <w:color w:val="153D63"/>
          <w:lang w:eastAsia="it-IT"/>
        </w:rPr>
      </w:pPr>
      <w:r>
        <w:rPr>
          <w:rFonts w:ascii="Calibri" w:hAnsi="Calibri" w:cs="Calibri"/>
          <w:color w:val="153D63"/>
          <w:lang w:eastAsia="it-IT"/>
        </w:rPr>
        <w:t xml:space="preserve">Direttore </w:t>
      </w:r>
      <w:r>
        <w:rPr>
          <w:rFonts w:ascii="Calibri" w:hAnsi="Calibri" w:cs="Calibri"/>
          <w:b/>
          <w:bCs/>
          <w:color w:val="153D63"/>
          <w:lang w:eastAsia="it-IT"/>
        </w:rPr>
        <w:t>CONFCOOPERATIVE MARCHE</w:t>
      </w:r>
    </w:p>
    <w:p w14:paraId="58AC55FE" w14:textId="77777777" w:rsidR="00915890" w:rsidRDefault="00915890" w:rsidP="00915890">
      <w:pPr>
        <w:rPr>
          <w:color w:val="153D63"/>
          <w:sz w:val="20"/>
          <w:szCs w:val="20"/>
          <w:lang w:eastAsia="it-IT"/>
          <w14:ligatures w14:val="none"/>
        </w:rPr>
      </w:pPr>
      <w:r>
        <w:rPr>
          <w:color w:val="153D63"/>
          <w:sz w:val="20"/>
          <w:szCs w:val="20"/>
          <w:lang w:eastAsia="it-IT"/>
          <w14:ligatures w14:val="none"/>
        </w:rPr>
        <w:t>Via S. Totti, 12/d – 60131 ANCONA</w:t>
      </w:r>
    </w:p>
    <w:p w14:paraId="666BD7A0" w14:textId="77777777" w:rsidR="00915890" w:rsidRDefault="00915890" w:rsidP="00915890">
      <w:pPr>
        <w:rPr>
          <w:rFonts w:ascii="Calibri" w:hAnsi="Calibri" w:cs="Calibri"/>
          <w:color w:val="153D63"/>
          <w:lang w:eastAsia="it-IT"/>
        </w:rPr>
      </w:pPr>
      <w:r>
        <w:rPr>
          <w:rFonts w:ascii="Calibri" w:hAnsi="Calibri" w:cs="Calibri"/>
          <w:color w:val="153D63"/>
          <w:lang w:eastAsia="it-IT"/>
        </w:rPr>
        <w:t xml:space="preserve">Tel 071.2867562 – e-mail: </w:t>
      </w:r>
      <w:hyperlink r:id="rId6" w:history="1">
        <w:r>
          <w:rPr>
            <w:rStyle w:val="Collegamentoipertestuale"/>
            <w:rFonts w:ascii="Calibri" w:hAnsi="Calibri" w:cs="Calibri"/>
            <w:color w:val="153D63"/>
            <w:lang w:eastAsia="it-IT"/>
          </w:rPr>
          <w:t>marche@confcooperative.it</w:t>
        </w:r>
      </w:hyperlink>
    </w:p>
    <w:p w14:paraId="523BF39C" w14:textId="06A1F519" w:rsidR="00915890" w:rsidRDefault="00915890" w:rsidP="00915890">
      <w:pPr>
        <w:rPr>
          <w:color w:val="215E99"/>
          <w:sz w:val="20"/>
          <w:szCs w:val="20"/>
          <w:lang w:eastAsia="it-IT"/>
        </w:rPr>
      </w:pPr>
      <w:r>
        <w:rPr>
          <w:noProof/>
          <w:color w:val="215E99"/>
          <w:sz w:val="20"/>
          <w:szCs w:val="20"/>
          <w:lang w:val="en-GB" w:eastAsia="it-IT"/>
          <w14:ligatures w14:val="none"/>
        </w:rPr>
        <w:drawing>
          <wp:inline distT="0" distB="0" distL="0" distR="0" wp14:anchorId="314D534B" wp14:editId="779820E8">
            <wp:extent cx="114300" cy="104775"/>
            <wp:effectExtent l="0" t="0" r="0" b="9525"/>
            <wp:docPr id="1458720885" name="Immagine 4" descr="Immagine che contiene simbolo, cerchio, logo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20885" name="Immagine 4" descr="Immagine che contiene simbolo, cerchio, logo, design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" w:history="1">
        <w:r>
          <w:rPr>
            <w:rStyle w:val="Collegamentoipertestuale"/>
            <w:color w:val="0000FF"/>
            <w:sz w:val="20"/>
            <w:szCs w:val="20"/>
            <w:lang w:val="en-GB" w:eastAsia="it-IT"/>
          </w:rPr>
          <w:t>www.marche.confcooperative.it</w:t>
        </w:r>
      </w:hyperlink>
      <w:r>
        <w:rPr>
          <w:color w:val="215E99"/>
          <w:sz w:val="20"/>
          <w:szCs w:val="20"/>
          <w:lang w:val="en-GB" w:eastAsia="it-IT"/>
        </w:rPr>
        <w:t xml:space="preserve">  </w:t>
      </w:r>
      <w:r>
        <w:rPr>
          <w:noProof/>
          <w:color w:val="215E99"/>
          <w:sz w:val="20"/>
          <w:szCs w:val="20"/>
          <w:lang w:val="en-GB" w:eastAsia="it-IT"/>
          <w14:ligatures w14:val="none"/>
        </w:rPr>
        <w:drawing>
          <wp:inline distT="0" distB="0" distL="0" distR="0" wp14:anchorId="7E812C19" wp14:editId="00B86061">
            <wp:extent cx="133350" cy="104775"/>
            <wp:effectExtent l="0" t="0" r="0" b="9525"/>
            <wp:docPr id="1171612541" name="Immagine 3" descr="Immagine che contiene simbolo, log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612541" name="Immagine 3" descr="Immagine che contiene simbolo, logo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215E99"/>
          <w:sz w:val="20"/>
          <w:szCs w:val="20"/>
          <w:lang w:val="en-GB" w:eastAsia="it-IT"/>
        </w:rPr>
        <w:t> </w:t>
      </w:r>
      <w:proofErr w:type="spellStart"/>
      <w:r>
        <w:rPr>
          <w:color w:val="215E99"/>
          <w:sz w:val="24"/>
          <w:szCs w:val="24"/>
          <w:lang w:eastAsia="it-IT"/>
        </w:rPr>
        <w:fldChar w:fldCharType="begin"/>
      </w:r>
      <w:r>
        <w:rPr>
          <w:color w:val="215E99"/>
          <w:sz w:val="24"/>
          <w:szCs w:val="24"/>
          <w:lang w:eastAsia="it-IT"/>
        </w:rPr>
        <w:instrText>HYPERLINK "https://www.facebook.com/confcooperativemarche/"</w:instrText>
      </w:r>
      <w:r>
        <w:rPr>
          <w:color w:val="215E99"/>
          <w:sz w:val="24"/>
          <w:szCs w:val="24"/>
          <w:lang w:eastAsia="it-IT"/>
        </w:rPr>
      </w:r>
      <w:r>
        <w:rPr>
          <w:color w:val="215E99"/>
          <w:sz w:val="24"/>
          <w:szCs w:val="24"/>
          <w:lang w:eastAsia="it-IT"/>
        </w:rPr>
        <w:fldChar w:fldCharType="separate"/>
      </w:r>
      <w:r>
        <w:rPr>
          <w:rStyle w:val="Collegamentoipertestuale"/>
          <w:color w:val="215E99"/>
          <w:sz w:val="20"/>
          <w:szCs w:val="20"/>
          <w:lang w:val="en-GB" w:eastAsia="it-IT"/>
        </w:rPr>
        <w:t>Confcooperative</w:t>
      </w:r>
      <w:proofErr w:type="spellEnd"/>
      <w:r>
        <w:rPr>
          <w:rStyle w:val="Collegamentoipertestuale"/>
          <w:color w:val="215E99"/>
          <w:sz w:val="20"/>
          <w:szCs w:val="20"/>
          <w:lang w:val="en-GB" w:eastAsia="it-IT"/>
        </w:rPr>
        <w:t xml:space="preserve"> Marche</w:t>
      </w:r>
      <w:r>
        <w:rPr>
          <w:color w:val="215E99"/>
          <w:sz w:val="24"/>
          <w:szCs w:val="24"/>
          <w:lang w:eastAsia="it-IT"/>
        </w:rPr>
        <w:fldChar w:fldCharType="end"/>
      </w:r>
    </w:p>
    <w:p w14:paraId="60FD8362" w14:textId="77777777" w:rsidR="00915890" w:rsidRDefault="00915890" w:rsidP="00915890">
      <w:pPr>
        <w:rPr>
          <w:rFonts w:ascii="Calibri" w:hAnsi="Calibri" w:cs="Calibri"/>
          <w:color w:val="0A2F41"/>
          <w:sz w:val="20"/>
          <w:szCs w:val="20"/>
          <w:lang w:eastAsia="it-IT"/>
        </w:rPr>
      </w:pPr>
      <w:r>
        <w:rPr>
          <w:rFonts w:ascii="Calibri" w:hAnsi="Calibri" w:cs="Calibri"/>
          <w:color w:val="0A2F41"/>
          <w:sz w:val="20"/>
          <w:szCs w:val="20"/>
          <w:lang w:eastAsia="it-IT"/>
        </w:rPr>
        <w:t>- - - - - - - - - - - - - - - - - - - - - - - - - - - - - - - - - - - - - - - - - - - - - - - - - - -</w:t>
      </w:r>
    </w:p>
    <w:p w14:paraId="49411E38" w14:textId="743F9144" w:rsidR="00866AA6" w:rsidRDefault="00915890" w:rsidP="00915890">
      <w:r>
        <w:rPr>
          <w:rFonts w:ascii="Verdana" w:hAnsi="Verdana"/>
          <w:noProof/>
          <w:color w:val="153D63"/>
          <w:sz w:val="20"/>
          <w:szCs w:val="20"/>
          <w:lang w:eastAsia="it-IT"/>
          <w14:ligatures w14:val="none"/>
        </w:rPr>
        <w:drawing>
          <wp:inline distT="0" distB="0" distL="0" distR="0" wp14:anchorId="3C85C2B4" wp14:editId="4C445361">
            <wp:extent cx="2733675" cy="676275"/>
            <wp:effectExtent l="0" t="0" r="9525" b="9525"/>
            <wp:docPr id="1557387400" name="Immagine 2" descr="Logo_CCI_MARCHE_web_B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magine 2" descr="Logo_CCI_MARCHE_web_BLU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color w:val="153D63"/>
          <w:sz w:val="20"/>
          <w:szCs w:val="20"/>
          <w:lang w:eastAsia="it-IT"/>
          <w14:ligatures w14:val="none"/>
        </w:rPr>
        <w:drawing>
          <wp:inline distT="0" distB="0" distL="0" distR="0" wp14:anchorId="728B4489" wp14:editId="7FF1F7B2">
            <wp:extent cx="2352675" cy="895350"/>
            <wp:effectExtent l="0" t="0" r="9525" b="0"/>
            <wp:docPr id="708525548" name="Immagine 1" descr="Immagine che contiene Elementi grafici, grafica, clipart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525548" name="Immagine 1" descr="Immagine che contiene Elementi grafici, grafica, clipart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A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90"/>
    <w:rsid w:val="007D42F5"/>
    <w:rsid w:val="00866AA6"/>
    <w:rsid w:val="00915890"/>
    <w:rsid w:val="00D8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77EE"/>
  <w15:chartTrackingRefBased/>
  <w15:docId w15:val="{A02FC83F-D053-4481-ACC1-72AC774C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5890"/>
    <w:pPr>
      <w:spacing w:after="0" w:line="240" w:lineRule="auto"/>
    </w:pPr>
    <w:rPr>
      <w:rFonts w:ascii="Aptos" w:hAnsi="Aptos" w:cs="Aptos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158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58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589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589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589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589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589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589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589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5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5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5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58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58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58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58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58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58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58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5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589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5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589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58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1589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Enfasiintensa">
    <w:name w:val="Intense Emphasis"/>
    <w:basedOn w:val="Carpredefinitoparagrafo"/>
    <w:uiPriority w:val="21"/>
    <w:qFormat/>
    <w:rsid w:val="009158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5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58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1589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91589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BC4C7.33AB9360" TargetMode="External"/><Relationship Id="rId13" Type="http://schemas.openxmlformats.org/officeDocument/2006/relationships/image" Target="cid:image004.png@01DBC4C7.33AB936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arche@confcooperative.it" TargetMode="External"/><Relationship Id="rId11" Type="http://schemas.openxmlformats.org/officeDocument/2006/relationships/image" Target="cid:image003.png@01DBC4C7.33AB9360" TargetMode="External"/><Relationship Id="rId5" Type="http://schemas.openxmlformats.org/officeDocument/2006/relationships/hyperlink" Target="https://www.mimit.gov.it/images/stories/normativa/AOO_STVREGISTRO_UFFICIALEU_0043836_12-03-2025.pdf" TargetMode="External"/><Relationship Id="rId15" Type="http://schemas.openxmlformats.org/officeDocument/2006/relationships/image" Target="cid:image005.png@01DBC4C7.33AB9360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mimit.gov.it/images/stories/documenti/camerecommercio/mimit.AOO_STV.REGISTRO_UFFICIALE_U_.0127654.25-06-2025.pdf" TargetMode="External"/><Relationship Id="rId9" Type="http://schemas.openxmlformats.org/officeDocument/2006/relationships/hyperlink" Target="http://www.marche.confcooperative.it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</dc:creator>
  <cp:keywords/>
  <dc:description/>
  <cp:lastModifiedBy>Ilaria</cp:lastModifiedBy>
  <cp:revision>1</cp:revision>
  <dcterms:created xsi:type="dcterms:W3CDTF">2025-06-30T07:48:00Z</dcterms:created>
  <dcterms:modified xsi:type="dcterms:W3CDTF">2025-06-30T07:49:00Z</dcterms:modified>
</cp:coreProperties>
</file>